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2D618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lv-LV"/>
        </w:rPr>
        <w:t>Video pieejams šeit:</w:t>
      </w:r>
      <w:r w:rsidRPr="002D61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lv-LV"/>
        </w:rPr>
        <w:t> </w:t>
      </w:r>
      <w:hyperlink r:id="rId5" w:tgtFrame="_blank" w:history="1">
        <w:r w:rsidRPr="002D618D">
          <w:rPr>
            <w:rFonts w:ascii="inherit" w:eastAsia="Times New Roman" w:hAnsi="inherit" w:cs="Calibri"/>
            <w:color w:val="0563C1"/>
            <w:u w:val="single"/>
            <w:bdr w:val="none" w:sz="0" w:space="0" w:color="auto" w:frame="1"/>
            <w:lang w:eastAsia="lv-LV"/>
          </w:rPr>
          <w:t>https://www.youtube.com/watch?v=eq1HU2-4j4s</w:t>
        </w:r>
      </w:hyperlink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2D618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 xml:space="preserve">Rīgas domes Izglītības, kultūras un sporta departaments atgādina, ka ir stājušies spēkā grozījumi Rīgas domes 27.01.2015. saistošajos noteikumos Nr. 137 “Par kārtību, kādā reģistrējami iesniegumi par bērna uzņemšanu 1.klasē Rīgas </w:t>
      </w:r>
      <w:proofErr w:type="spellStart"/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valstspilsētas</w:t>
      </w:r>
      <w:proofErr w:type="spellEnd"/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 xml:space="preserve"> pašvaldības izglītības iestādēs” (pieejami šeit </w:t>
      </w:r>
      <w:hyperlink r:id="rId6" w:tgtFrame="_blank" w:history="1">
        <w:r w:rsidRPr="002D618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lv-LV"/>
          </w:rPr>
          <w:t xml:space="preserve">Par kārtību, kādā reģistrējami iesniegumi par bērna uzņemšanu 1.klasē Rīgas </w:t>
        </w:r>
        <w:proofErr w:type="spellStart"/>
        <w:r w:rsidRPr="002D618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lv-LV"/>
          </w:rPr>
          <w:t>valstspilsētas</w:t>
        </w:r>
        <w:proofErr w:type="spellEnd"/>
        <w:r w:rsidRPr="002D618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lv-LV"/>
          </w:rPr>
          <w:t xml:space="preserve"> pašvaldības izglītības iestādēs (likumi.lv)</w:t>
        </w:r>
      </w:hyperlink>
    </w:p>
    <w:tbl>
      <w:tblPr>
        <w:tblW w:w="11070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320"/>
      </w:tblGrid>
      <w:tr w:rsidR="002D618D" w:rsidRPr="002D618D" w:rsidTr="002D618D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2D618D" w:rsidRPr="002D618D" w:rsidRDefault="002D618D" w:rsidP="002D618D">
            <w:pPr>
              <w:shd w:val="clear" w:color="auto" w:fill="FFFFFF"/>
              <w:spacing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61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lv-LV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Attēls 1" descr="https://likumi.lv/likumi_bildes/PIC/LIK200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6455351360810.8177406994097156" descr="https://likumi.lv/likumi_bildes/PIC/LIK200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D" w:rsidRPr="002D618D" w:rsidRDefault="002D618D" w:rsidP="002D618D">
            <w:pPr>
              <w:spacing w:after="0" w:line="315" w:lineRule="atLeast"/>
              <w:textAlignment w:val="baseline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lv-LV"/>
              </w:rPr>
            </w:pPr>
            <w:hyperlink r:id="rId8" w:tgtFrame="_blank" w:history="1">
              <w:r w:rsidRPr="002D618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lv-LV"/>
                </w:rPr>
                <w:t xml:space="preserve">Par kārtību, kādā reģistrējami iesniegumi par bērna uzņemšanu 1.klasē Rīgas </w:t>
              </w:r>
              <w:proofErr w:type="spellStart"/>
              <w:r w:rsidRPr="002D618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lv-LV"/>
                </w:rPr>
                <w:t>valstspilsētas</w:t>
              </w:r>
              <w:proofErr w:type="spellEnd"/>
              <w:r w:rsidRPr="002D618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lv-LV"/>
                </w:rPr>
                <w:t xml:space="preserve"> pašvaldības izglītības iestādēs</w:t>
              </w:r>
            </w:hyperlink>
          </w:p>
          <w:p w:rsidR="002D618D" w:rsidRPr="002D618D" w:rsidRDefault="002D618D" w:rsidP="002D618D">
            <w:pPr>
              <w:spacing w:line="210" w:lineRule="atLeast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lv-LV"/>
              </w:rPr>
            </w:pPr>
            <w:r w:rsidRPr="002D618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lv-LV"/>
              </w:rPr>
              <w:t>likumi.lv</w:t>
            </w:r>
          </w:p>
          <w:p w:rsidR="002D618D" w:rsidRPr="002D618D" w:rsidRDefault="002D618D" w:rsidP="002D618D">
            <w:pPr>
              <w:spacing w:after="0" w:line="300" w:lineRule="atLeast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lv-LV"/>
              </w:rPr>
            </w:pPr>
            <w:r w:rsidRPr="002D618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lv-LV"/>
              </w:rPr>
              <w:t>Tiesību akti un to izmaiņas: visi jaunumi un arhīvs. Sistematizēti tiesību akti. Plašas meklēšanas un personalizētās iespējas. Vietni uztur „Latvijas Vēstnesis”</w:t>
            </w:r>
          </w:p>
        </w:tc>
      </w:tr>
    </w:tbl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2D618D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br/>
        <w:t>. </w:t>
      </w:r>
      <w:r w:rsidRPr="002D618D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lv-LV"/>
        </w:rPr>
        <w:t xml:space="preserve">Departaments ir sagatavojis gan nelielu aprakstu (sk. zemāk par būtiskākajām izmaiņām), </w:t>
      </w:r>
      <w:proofErr w:type="spellStart"/>
      <w:r w:rsidRPr="002D618D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lv-LV"/>
        </w:rPr>
        <w:t>infografiku</w:t>
      </w:r>
      <w:proofErr w:type="spellEnd"/>
      <w:r w:rsidRPr="002D618D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lv-LV"/>
        </w:rPr>
        <w:t xml:space="preserve"> (pielikumā), kā arī video materiālu (zem saites), lai varat informēt potenciālos skolas </w:t>
      </w:r>
      <w:r w:rsidRPr="002D618D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izglītojamo</w:t>
      </w:r>
      <w:r w:rsidRPr="002D618D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lv-LV"/>
        </w:rPr>
        <w:t> vecākus. Materiālu iespējams izmantot, ievietošanai skolas mājas lapā, kā arī sociālo tīklu kontos, ja tādi skolai ir.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b/>
          <w:bCs/>
          <w:color w:val="212121"/>
          <w:bdr w:val="none" w:sz="0" w:space="0" w:color="auto" w:frame="1"/>
          <w:lang w:eastAsia="lv-LV"/>
        </w:rPr>
        <w:t>Par izmaiņām noteikumos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Noteikumi precizē: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12121"/>
          <w:lang w:eastAsia="lv-LV"/>
        </w:rPr>
      </w:pPr>
      <w:r w:rsidRPr="002D618D">
        <w:rPr>
          <w:rFonts w:ascii="Calibri" w:eastAsia="Times New Roman" w:hAnsi="Calibri" w:cs="Calibri"/>
          <w:color w:val="212121"/>
          <w:lang w:eastAsia="lv-LV"/>
        </w:rPr>
        <w:t>izglītības iestāžu nosaukumus,</w:t>
      </w:r>
    </w:p>
    <w:p w:rsidR="002D618D" w:rsidRPr="002D618D" w:rsidRDefault="002D618D" w:rsidP="002D6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12121"/>
          <w:lang w:eastAsia="lv-LV"/>
        </w:rPr>
      </w:pPr>
      <w:r w:rsidRPr="002D618D">
        <w:rPr>
          <w:rFonts w:ascii="Calibri" w:eastAsia="Times New Roman" w:hAnsi="Calibri" w:cs="Calibri"/>
          <w:color w:val="212121"/>
          <w:lang w:eastAsia="lv-LV"/>
        </w:rPr>
        <w:t>izglītības iestāžu mikrorajonus (informācija par skolu mikrorajoniem atkarībā no bērna deklarētās dzīvesvietas pieejama šeit </w:t>
      </w:r>
      <w:hyperlink r:id="rId9" w:tgtFrame="_blank" w:history="1">
        <w:r w:rsidRPr="002D618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lv-LV"/>
          </w:rPr>
          <w:t>RD IKSD iestāžu katalogs (riga.lv)</w:t>
        </w:r>
      </w:hyperlink>
      <w:r w:rsidRPr="002D618D">
        <w:rPr>
          <w:rFonts w:ascii="Calibri" w:eastAsia="Times New Roman" w:hAnsi="Calibri" w:cs="Calibri"/>
          <w:color w:val="212121"/>
          <w:lang w:eastAsia="lv-LV"/>
        </w:rPr>
        <w:t>),</w:t>
      </w:r>
    </w:p>
    <w:p w:rsidR="002D618D" w:rsidRPr="002D618D" w:rsidRDefault="002D618D" w:rsidP="002D6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12121"/>
          <w:lang w:eastAsia="lv-LV"/>
        </w:rPr>
      </w:pPr>
      <w:r w:rsidRPr="002D618D">
        <w:rPr>
          <w:rFonts w:ascii="Calibri" w:eastAsia="Times New Roman" w:hAnsi="Calibri" w:cs="Calibri"/>
          <w:color w:val="212121"/>
          <w:lang w:eastAsia="lv-LV"/>
        </w:rPr>
        <w:t>bāreņu un bez vecāku gādības palikušu bērnu iekļaušanu izglītības iestādes 1. klašu pretendentu sarakstā - bāreni un bez vecāku gādības palikušu bērnu iekļauj prioritārā kārtā viņa deklarētajai dzīvesvietai tuvākā skola (mikrorajona skola).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No šī gada ir mainījusies kārtība, kā vecāki var iesniegt pieteikumu reģistrācijai rindā uz 1.klasi. Iepriekš portālā Latvija.lv izmantotais e-pakalpojums “Iesniegums iestādei” (pašreizējais nosaukums Priekšlikuma, sūdzības, jautājuma vai lūguma iesniegšana) nav paredzēts skolu pakalpojumu pieteikšanai un dokumentu iesniegšanai, kā arī šī pakalpojuma darbība pakāpeniski tiek izbeigta.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Aicinām bērnu vecākus informēt par iespēju pieteikumus </w:t>
      </w:r>
      <w:r w:rsidRPr="002D618D">
        <w:rPr>
          <w:rFonts w:ascii="Calibri" w:eastAsia="Times New Roman" w:hAnsi="Calibri" w:cs="Calibri"/>
          <w:color w:val="212121"/>
          <w:u w:val="single"/>
          <w:bdr w:val="none" w:sz="0" w:space="0" w:color="auto" w:frame="1"/>
          <w:lang w:eastAsia="lv-LV"/>
        </w:rPr>
        <w:t>parakstīt ar drošu e-parakstu</w:t>
      </w: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un iesniegt skolā vienā no šādiem veidiem:</w:t>
      </w:r>
    </w:p>
    <w:p w:rsidR="002D618D" w:rsidRPr="002D618D" w:rsidRDefault="002D618D" w:rsidP="002D618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12121"/>
          <w:lang w:eastAsia="lv-LV"/>
        </w:rPr>
      </w:pPr>
      <w:r w:rsidRPr="002D618D">
        <w:rPr>
          <w:rFonts w:ascii="Calibri" w:eastAsia="Times New Roman" w:hAnsi="Calibri" w:cs="Calibri"/>
          <w:color w:val="212121"/>
          <w:lang w:eastAsia="lv-LV"/>
        </w:rPr>
        <w:t>izmantojot savu darba vietu portālā Latvija.lv – vecākiem, kam ir aktivizēts oficiālās e-adreses konts (papildu informācija pieejama šeit </w:t>
      </w:r>
      <w:hyperlink r:id="rId10" w:tgtFrame="_blank" w:history="1">
        <w:r w:rsidRPr="002D618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lv-LV"/>
          </w:rPr>
          <w:t>Latvijas valsts portāls</w:t>
        </w:r>
      </w:hyperlink>
      <w:r w:rsidRPr="002D618D">
        <w:rPr>
          <w:rFonts w:ascii="Calibri" w:eastAsia="Times New Roman" w:hAnsi="Calibri" w:cs="Calibri"/>
          <w:color w:val="212121"/>
          <w:lang w:eastAsia="lv-LV"/>
        </w:rPr>
        <w:t>),</w:t>
      </w:r>
    </w:p>
    <w:p w:rsidR="002D618D" w:rsidRPr="002D618D" w:rsidRDefault="002D618D" w:rsidP="002D618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12121"/>
          <w:lang w:eastAsia="lv-LV"/>
        </w:rPr>
      </w:pPr>
      <w:r w:rsidRPr="002D618D">
        <w:rPr>
          <w:rFonts w:ascii="Calibri" w:eastAsia="Times New Roman" w:hAnsi="Calibri" w:cs="Calibri"/>
          <w:color w:val="212121"/>
          <w:lang w:eastAsia="lv-LV"/>
        </w:rPr>
        <w:t>nosūtīt uz skolas e-pastu.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lastRenderedPageBreak/>
        <w:t>Vecākiem pieteikumā jānorāda: bērna vārds, uzvārds, personas kods, izvēlētā pamatizglītības programma, mācību gads, kad bērns uzsāks pamatizglītības ieguvi.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Ja vecākam nav iespējams dokumentu parakstīt ar drošu e-parakstu, vecāks var ierasties skolā klātienē, iepriekš vienojoties par laiku un kārtību, ievērojot epidemioloģiskās drošības prasības, un saskaņā ar saistošo noteikumu 10., 11. un 12. punktu pieteikums tiek reģistrēts klātienē.</w:t>
      </w:r>
    </w:p>
    <w:p w:rsidR="002D618D" w:rsidRPr="002D618D" w:rsidRDefault="002D618D" w:rsidP="002D61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212121"/>
          <w:bdr w:val="none" w:sz="0" w:space="0" w:color="auto" w:frame="1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000000"/>
          <w:lang w:eastAsia="lv-LV"/>
        </w:rPr>
        <w:t> </w:t>
      </w:r>
    </w:p>
    <w:p w:rsidR="002D618D" w:rsidRPr="002D618D" w:rsidRDefault="002D618D" w:rsidP="002D6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000000"/>
          <w:lang w:eastAsia="lv-LV"/>
        </w:rPr>
        <w:t>Rīgas domes Izglītības, kultūras un sporta departaments</w:t>
      </w:r>
    </w:p>
    <w:p w:rsidR="002D618D" w:rsidRPr="002D618D" w:rsidRDefault="002D618D" w:rsidP="002D6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000000"/>
          <w:lang w:eastAsia="lv-LV"/>
        </w:rPr>
        <w:t>Krišjāņa Valdemāra iela 5, Rīga, LV-1010</w:t>
      </w:r>
    </w:p>
    <w:p w:rsidR="002D618D" w:rsidRPr="002D618D" w:rsidRDefault="002D618D" w:rsidP="002D6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000000"/>
          <w:lang w:eastAsia="lv-LV"/>
        </w:rPr>
        <w:t>Tālrunis +371 67026816</w:t>
      </w:r>
    </w:p>
    <w:p w:rsidR="002D618D" w:rsidRPr="002D618D" w:rsidRDefault="002D618D" w:rsidP="002D6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2D618D">
        <w:rPr>
          <w:rFonts w:ascii="Calibri" w:eastAsia="Times New Roman" w:hAnsi="Calibri" w:cs="Calibri"/>
          <w:color w:val="000000"/>
          <w:lang w:eastAsia="lv-LV"/>
        </w:rPr>
        <w:t>E-pasts </w:t>
      </w:r>
      <w:hyperlink r:id="rId11" w:tgtFrame="_blank" w:history="1">
        <w:r w:rsidRPr="002D618D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lv-LV"/>
          </w:rPr>
          <w:t>iksd@riga.lv</w:t>
        </w:r>
      </w:hyperlink>
    </w:p>
    <w:p w:rsidR="000F5E41" w:rsidRDefault="000F5E41">
      <w:bookmarkStart w:id="0" w:name="_GoBack"/>
      <w:bookmarkEnd w:id="0"/>
    </w:p>
    <w:sectPr w:rsidR="000F5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36EB"/>
    <w:multiLevelType w:val="multilevel"/>
    <w:tmpl w:val="3870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A710C"/>
    <w:multiLevelType w:val="multilevel"/>
    <w:tmpl w:val="3348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8D"/>
    <w:rsid w:val="000F5E41"/>
    <w:rsid w:val="002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5EAC5-5611-4179-A71B-1966555C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2D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2D6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6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1783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2231-par-kartibu-kada-registrejami-iesniegumi-par-berna-uznemsanu-1-klase-rigas-pilsetas-pasvaldibas-izglitibas-iestad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72231-par-kartibu-kada-registrejami-iesniegumi-par-berna-uznemsanu-1-klase-rigas-pilsetas-pasvaldibas-izglitibas-iestades" TargetMode="External"/><Relationship Id="rId11" Type="http://schemas.openxmlformats.org/officeDocument/2006/relationships/hyperlink" Target="mailto:iksd@riga.lv" TargetMode="External"/><Relationship Id="rId5" Type="http://schemas.openxmlformats.org/officeDocument/2006/relationships/hyperlink" Target="https://www.youtube.com/watch?v=eq1HU2-4j4s" TargetMode="External"/><Relationship Id="rId10" Type="http://schemas.openxmlformats.org/officeDocument/2006/relationships/hyperlink" Target="https://latvija.lv/BUJEadr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logs-iksd.riga.lv/lv/skolu-mikroraj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2233</Words>
  <Characters>1274</Characters>
  <Application>Microsoft Office Word</Application>
  <DocSecurity>0</DocSecurity>
  <Lines>10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Juļjana Švabe</dc:creator>
  <cp:keywords/>
  <dc:description/>
  <cp:lastModifiedBy>Juļjana Švabe</cp:lastModifiedBy>
  <cp:revision>1</cp:revision>
  <dcterms:created xsi:type="dcterms:W3CDTF">2022-02-23T10:09:00Z</dcterms:created>
  <dcterms:modified xsi:type="dcterms:W3CDTF">2022-02-23T10:09:00Z</dcterms:modified>
</cp:coreProperties>
</file>